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B8" w:rsidRDefault="006C6297">
      <w:pPr>
        <w:widowControl/>
        <w:spacing w:line="360" w:lineRule="auto"/>
        <w:jc w:val="center"/>
        <w:rPr>
          <w:rFonts w:ascii="黑体" w:eastAsia="黑体" w:hAnsi="黑体"/>
          <w:sz w:val="28"/>
          <w:szCs w:val="28"/>
          <w:lang w:val="zh-CN"/>
        </w:rPr>
      </w:pPr>
      <w:r>
        <w:rPr>
          <w:rFonts w:ascii="黑体" w:eastAsia="黑体" w:hAnsi="黑体" w:hint="eastAsia"/>
          <w:sz w:val="28"/>
          <w:szCs w:val="28"/>
          <w:lang w:val="zh-CN"/>
        </w:rPr>
        <w:t>青岛邦拓新材料科技有限公司</w:t>
      </w:r>
    </w:p>
    <w:p w:rsidR="006F22C2" w:rsidRDefault="006C6297">
      <w:pPr>
        <w:widowControl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  <w:lang w:val="zh-CN"/>
        </w:rPr>
        <w:t>年加工300万吨氧化球团项目</w:t>
      </w:r>
    </w:p>
    <w:p w:rsidR="006F22C2" w:rsidRDefault="00AB2ACF" w:rsidP="00CF06BA">
      <w:pPr>
        <w:widowControl/>
        <w:spacing w:afterLines="50"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环境影响评价公众参与第一次信息公示</w:t>
      </w:r>
    </w:p>
    <w:p w:rsidR="006F22C2" w:rsidRDefault="006C6297" w:rsidP="00D113B8">
      <w:pPr>
        <w:topLinePunct/>
        <w:spacing w:line="360" w:lineRule="auto"/>
        <w:ind w:firstLineChars="200" w:firstLine="480"/>
        <w:textAlignment w:val="center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zh-CN" w:bidi="en-US"/>
        </w:rPr>
        <w:t>青岛邦拓新材料科技有限公司</w:t>
      </w:r>
      <w:r w:rsidR="00AB2ACF">
        <w:rPr>
          <w:rFonts w:hint="eastAsia"/>
          <w:sz w:val="24"/>
          <w:szCs w:val="24"/>
        </w:rPr>
        <w:t>已委托</w:t>
      </w:r>
      <w:r>
        <w:rPr>
          <w:rFonts w:hint="eastAsia"/>
          <w:sz w:val="24"/>
          <w:szCs w:val="24"/>
        </w:rPr>
        <w:t>北京中环博宏环境资源科技有限公司</w:t>
      </w:r>
      <w:r w:rsidR="00AB2ACF">
        <w:rPr>
          <w:rFonts w:hint="eastAsia"/>
          <w:sz w:val="24"/>
          <w:szCs w:val="24"/>
        </w:rPr>
        <w:t>编制</w:t>
      </w:r>
      <w:r>
        <w:rPr>
          <w:rFonts w:hint="eastAsia"/>
          <w:sz w:val="24"/>
          <w:szCs w:val="24"/>
          <w:lang w:val="zh-CN"/>
        </w:rPr>
        <w:t>年加工</w:t>
      </w:r>
      <w:r>
        <w:rPr>
          <w:rFonts w:hint="eastAsia"/>
          <w:sz w:val="24"/>
          <w:szCs w:val="24"/>
          <w:lang w:val="zh-CN"/>
        </w:rPr>
        <w:t>300</w:t>
      </w:r>
      <w:r>
        <w:rPr>
          <w:rFonts w:hint="eastAsia"/>
          <w:sz w:val="24"/>
          <w:szCs w:val="24"/>
          <w:lang w:val="zh-CN"/>
        </w:rPr>
        <w:t>万吨氧化球团项目</w:t>
      </w:r>
      <w:r w:rsidR="00AB2ACF">
        <w:rPr>
          <w:rFonts w:hint="eastAsia"/>
          <w:sz w:val="24"/>
          <w:szCs w:val="24"/>
        </w:rPr>
        <w:t>环境影响报告书，根据国家法律法规有关要求，特此进行公众参与第一次公示。</w:t>
      </w:r>
    </w:p>
    <w:p w:rsidR="006F22C2" w:rsidRDefault="00AB2ACF" w:rsidP="00D113B8">
      <w:pPr>
        <w:topLinePunct/>
        <w:spacing w:line="360" w:lineRule="auto"/>
        <w:textAlignment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一、建设项目名称及工程概况</w:t>
      </w:r>
    </w:p>
    <w:p w:rsidR="006F22C2" w:rsidRDefault="00AB2ACF" w:rsidP="00D113B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项目名称：</w:t>
      </w:r>
      <w:r w:rsidR="006C6297">
        <w:rPr>
          <w:rFonts w:hint="eastAsia"/>
          <w:sz w:val="24"/>
          <w:szCs w:val="24"/>
          <w:lang w:val="zh-CN"/>
        </w:rPr>
        <w:t>年加工</w:t>
      </w:r>
      <w:r w:rsidR="006C6297">
        <w:rPr>
          <w:rFonts w:hint="eastAsia"/>
          <w:sz w:val="24"/>
          <w:szCs w:val="24"/>
          <w:lang w:val="zh-CN"/>
        </w:rPr>
        <w:t>300</w:t>
      </w:r>
      <w:r w:rsidR="006C6297">
        <w:rPr>
          <w:rFonts w:hint="eastAsia"/>
          <w:sz w:val="24"/>
          <w:szCs w:val="24"/>
          <w:lang w:val="zh-CN"/>
        </w:rPr>
        <w:t>万吨氧化球团项目</w:t>
      </w:r>
    </w:p>
    <w:p w:rsidR="006F22C2" w:rsidRDefault="00AB2ACF" w:rsidP="00D113B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建设单位：</w:t>
      </w:r>
      <w:r w:rsidR="006C6297">
        <w:rPr>
          <w:rFonts w:hint="eastAsia"/>
          <w:color w:val="000000"/>
          <w:sz w:val="24"/>
          <w:szCs w:val="24"/>
          <w:lang w:val="zh-CN" w:bidi="en-US"/>
        </w:rPr>
        <w:t>青岛邦拓新材料科技有限公司</w:t>
      </w:r>
    </w:p>
    <w:p w:rsidR="006F22C2" w:rsidRDefault="00AB2ACF" w:rsidP="00D113B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项目性质：</w:t>
      </w:r>
      <w:r>
        <w:rPr>
          <w:rFonts w:hint="eastAsia"/>
          <w:sz w:val="24"/>
        </w:rPr>
        <w:t>新建</w:t>
      </w:r>
    </w:p>
    <w:p w:rsidR="006F22C2" w:rsidRDefault="00AB2ACF" w:rsidP="00D113B8">
      <w:pPr>
        <w:spacing w:line="360" w:lineRule="auto"/>
        <w:ind w:firstLineChars="200" w:firstLine="480"/>
        <w:rPr>
          <w:bCs/>
          <w:sz w:val="24"/>
        </w:rPr>
      </w:pPr>
      <w:r>
        <w:rPr>
          <w:bCs/>
          <w:sz w:val="24"/>
        </w:rPr>
        <w:t>建设地点：</w:t>
      </w:r>
      <w:r w:rsidR="006C6297" w:rsidRPr="006C6297">
        <w:rPr>
          <w:rFonts w:hint="eastAsia"/>
          <w:sz w:val="24"/>
        </w:rPr>
        <w:t>山东</w:t>
      </w:r>
      <w:r w:rsidR="0091408F">
        <w:rPr>
          <w:rFonts w:hint="eastAsia"/>
          <w:sz w:val="24"/>
        </w:rPr>
        <w:t>省</w:t>
      </w:r>
      <w:r w:rsidR="006C6297" w:rsidRPr="006C6297">
        <w:rPr>
          <w:rFonts w:hint="eastAsia"/>
          <w:sz w:val="24"/>
        </w:rPr>
        <w:t>青岛市董家口港工业园区</w:t>
      </w:r>
    </w:p>
    <w:p w:rsidR="00423247" w:rsidRDefault="00AB2ACF" w:rsidP="00D113B8">
      <w:pPr>
        <w:autoSpaceDE w:val="0"/>
        <w:autoSpaceDN w:val="0"/>
        <w:spacing w:line="360" w:lineRule="auto"/>
        <w:ind w:firstLineChars="200" w:firstLine="480"/>
        <w:rPr>
          <w:bCs/>
          <w:snapToGrid w:val="0"/>
          <w:sz w:val="24"/>
        </w:rPr>
      </w:pPr>
      <w:r>
        <w:rPr>
          <w:bCs/>
          <w:sz w:val="24"/>
        </w:rPr>
        <w:t>建设内容</w:t>
      </w:r>
      <w:r w:rsidR="0000612A">
        <w:rPr>
          <w:rFonts w:hint="eastAsia"/>
          <w:bCs/>
          <w:sz w:val="24"/>
        </w:rPr>
        <w:t>：</w:t>
      </w:r>
      <w:r w:rsidR="0000612A" w:rsidRPr="00994493">
        <w:rPr>
          <w:bCs/>
          <w:snapToGrid w:val="0"/>
          <w:sz w:val="24"/>
        </w:rPr>
        <w:t>主要建设</w:t>
      </w:r>
      <w:r w:rsidR="0091408F" w:rsidRPr="0091408F">
        <w:rPr>
          <w:rFonts w:hint="eastAsia"/>
          <w:bCs/>
          <w:snapToGrid w:val="0"/>
          <w:sz w:val="24"/>
        </w:rPr>
        <w:t>选矿工程</w:t>
      </w:r>
      <w:r w:rsidR="0091408F">
        <w:rPr>
          <w:rFonts w:hint="eastAsia"/>
          <w:bCs/>
          <w:snapToGrid w:val="0"/>
          <w:sz w:val="24"/>
        </w:rPr>
        <w:t>和</w:t>
      </w:r>
      <w:r w:rsidR="0091408F">
        <w:rPr>
          <w:bCs/>
          <w:snapToGrid w:val="0"/>
          <w:sz w:val="24"/>
        </w:rPr>
        <w:t>球团工程。</w:t>
      </w:r>
      <w:r w:rsidR="00D04E98">
        <w:rPr>
          <w:rFonts w:hint="eastAsia"/>
          <w:bCs/>
          <w:snapToGrid w:val="0"/>
          <w:sz w:val="24"/>
        </w:rPr>
        <w:t>选矿</w:t>
      </w:r>
      <w:r w:rsidR="00D04E98" w:rsidRPr="0091408F">
        <w:rPr>
          <w:rFonts w:hint="eastAsia"/>
          <w:bCs/>
          <w:snapToGrid w:val="0"/>
          <w:sz w:val="24"/>
        </w:rPr>
        <w:t>工程</w:t>
      </w:r>
      <w:r w:rsidR="00D04E98">
        <w:rPr>
          <w:rFonts w:hint="eastAsia"/>
          <w:bCs/>
          <w:snapToGrid w:val="0"/>
          <w:sz w:val="24"/>
        </w:rPr>
        <w:t>年</w:t>
      </w:r>
      <w:r w:rsidR="0091408F" w:rsidRPr="0091408F">
        <w:rPr>
          <w:rFonts w:hint="eastAsia"/>
          <w:bCs/>
          <w:snapToGrid w:val="0"/>
          <w:sz w:val="24"/>
        </w:rPr>
        <w:t>处理矿石</w:t>
      </w:r>
      <w:r w:rsidR="0091408F" w:rsidRPr="0091408F">
        <w:rPr>
          <w:rFonts w:hint="eastAsia"/>
          <w:bCs/>
          <w:snapToGrid w:val="0"/>
          <w:sz w:val="24"/>
        </w:rPr>
        <w:t>500</w:t>
      </w:r>
      <w:r w:rsidR="0091408F" w:rsidRPr="0091408F">
        <w:rPr>
          <w:rFonts w:hint="eastAsia"/>
          <w:bCs/>
          <w:snapToGrid w:val="0"/>
          <w:sz w:val="24"/>
        </w:rPr>
        <w:t>万</w:t>
      </w:r>
      <w:r w:rsidR="00826A71">
        <w:rPr>
          <w:rFonts w:hint="eastAsia"/>
          <w:bCs/>
          <w:snapToGrid w:val="0"/>
          <w:sz w:val="24"/>
        </w:rPr>
        <w:t>吨</w:t>
      </w:r>
      <w:r w:rsidR="000D372D">
        <w:rPr>
          <w:rFonts w:hint="eastAsia"/>
          <w:bCs/>
          <w:snapToGrid w:val="0"/>
          <w:sz w:val="24"/>
        </w:rPr>
        <w:t>，</w:t>
      </w:r>
      <w:r w:rsidR="006C3810">
        <w:rPr>
          <w:rFonts w:hint="eastAsia"/>
          <w:bCs/>
          <w:snapToGrid w:val="0"/>
          <w:sz w:val="24"/>
        </w:rPr>
        <w:t>生产规模为</w:t>
      </w:r>
      <w:r w:rsidR="000D372D" w:rsidRPr="000D372D">
        <w:rPr>
          <w:rFonts w:hint="eastAsia"/>
          <w:bCs/>
          <w:snapToGrid w:val="0"/>
          <w:sz w:val="24"/>
        </w:rPr>
        <w:t>年产铁精矿</w:t>
      </w:r>
      <w:r w:rsidR="00E25503" w:rsidRPr="000D372D">
        <w:rPr>
          <w:rFonts w:hint="eastAsia"/>
          <w:bCs/>
          <w:snapToGrid w:val="0"/>
          <w:sz w:val="24"/>
        </w:rPr>
        <w:t>4</w:t>
      </w:r>
      <w:r w:rsidR="00E25503">
        <w:rPr>
          <w:bCs/>
          <w:snapToGrid w:val="0"/>
          <w:sz w:val="24"/>
        </w:rPr>
        <w:t>3</w:t>
      </w:r>
      <w:r w:rsidR="00E25503" w:rsidRPr="000D372D">
        <w:rPr>
          <w:rFonts w:hint="eastAsia"/>
          <w:bCs/>
          <w:snapToGrid w:val="0"/>
          <w:sz w:val="24"/>
        </w:rPr>
        <w:t>0</w:t>
      </w:r>
      <w:r w:rsidR="00E25503" w:rsidRPr="000D372D">
        <w:rPr>
          <w:rFonts w:hint="eastAsia"/>
          <w:bCs/>
          <w:snapToGrid w:val="0"/>
          <w:sz w:val="24"/>
        </w:rPr>
        <w:t>万</w:t>
      </w:r>
      <w:r w:rsidR="00E25503">
        <w:rPr>
          <w:rFonts w:hint="eastAsia"/>
          <w:bCs/>
          <w:snapToGrid w:val="0"/>
          <w:sz w:val="24"/>
        </w:rPr>
        <w:t>吨</w:t>
      </w:r>
      <w:r w:rsidR="00D04E98">
        <w:rPr>
          <w:rFonts w:hint="eastAsia"/>
          <w:bCs/>
          <w:snapToGrid w:val="0"/>
          <w:sz w:val="24"/>
        </w:rPr>
        <w:t>；</w:t>
      </w:r>
      <w:r w:rsidR="0091408F" w:rsidRPr="0091408F">
        <w:rPr>
          <w:rFonts w:hint="eastAsia"/>
          <w:bCs/>
          <w:snapToGrid w:val="0"/>
          <w:sz w:val="24"/>
        </w:rPr>
        <w:t>球团</w:t>
      </w:r>
      <w:r w:rsidR="00D04E98">
        <w:rPr>
          <w:bCs/>
          <w:snapToGrid w:val="0"/>
          <w:sz w:val="24"/>
        </w:rPr>
        <w:t>工程</w:t>
      </w:r>
      <w:r w:rsidR="002D1449" w:rsidRPr="0091408F">
        <w:rPr>
          <w:rFonts w:hint="eastAsia"/>
          <w:bCs/>
          <w:snapToGrid w:val="0"/>
          <w:sz w:val="24"/>
        </w:rPr>
        <w:t>采用带式焙烧机工艺设备，</w:t>
      </w:r>
      <w:r w:rsidR="0091408F" w:rsidRPr="0091408F">
        <w:rPr>
          <w:rFonts w:hint="eastAsia"/>
          <w:bCs/>
          <w:snapToGrid w:val="0"/>
          <w:sz w:val="24"/>
        </w:rPr>
        <w:t>生产规模</w:t>
      </w:r>
      <w:r w:rsidR="002D1449">
        <w:rPr>
          <w:rFonts w:hint="eastAsia"/>
          <w:bCs/>
          <w:snapToGrid w:val="0"/>
          <w:sz w:val="24"/>
        </w:rPr>
        <w:t>为</w:t>
      </w:r>
      <w:r w:rsidR="0091408F" w:rsidRPr="0091408F">
        <w:rPr>
          <w:rFonts w:hint="eastAsia"/>
          <w:bCs/>
          <w:snapToGrid w:val="0"/>
          <w:sz w:val="24"/>
        </w:rPr>
        <w:t>年产高品位氧化球团</w:t>
      </w:r>
      <w:r w:rsidR="00826A71" w:rsidRPr="0091408F">
        <w:rPr>
          <w:rFonts w:hint="eastAsia"/>
          <w:bCs/>
          <w:snapToGrid w:val="0"/>
          <w:sz w:val="24"/>
        </w:rPr>
        <w:t>300</w:t>
      </w:r>
      <w:r w:rsidR="00826A71" w:rsidRPr="0091408F">
        <w:rPr>
          <w:rFonts w:hint="eastAsia"/>
          <w:bCs/>
          <w:snapToGrid w:val="0"/>
          <w:sz w:val="24"/>
        </w:rPr>
        <w:t>万</w:t>
      </w:r>
      <w:r w:rsidR="00826A71">
        <w:rPr>
          <w:rFonts w:hint="eastAsia"/>
          <w:bCs/>
          <w:snapToGrid w:val="0"/>
          <w:sz w:val="24"/>
        </w:rPr>
        <w:t>吨</w:t>
      </w:r>
      <w:r w:rsidR="0091408F">
        <w:rPr>
          <w:rFonts w:hint="eastAsia"/>
          <w:bCs/>
          <w:snapToGrid w:val="0"/>
          <w:sz w:val="24"/>
        </w:rPr>
        <w:t>。</w:t>
      </w:r>
    </w:p>
    <w:p w:rsidR="006F22C2" w:rsidRDefault="009F6C68" w:rsidP="00D113B8">
      <w:pPr>
        <w:topLinePunct/>
        <w:spacing w:line="360" w:lineRule="auto"/>
        <w:textAlignment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二、建设单位</w:t>
      </w:r>
      <w:r w:rsidR="00AB2ACF">
        <w:rPr>
          <w:b/>
          <w:kern w:val="0"/>
          <w:sz w:val="24"/>
          <w:szCs w:val="24"/>
        </w:rPr>
        <w:t>名称和联系方式</w:t>
      </w:r>
    </w:p>
    <w:p w:rsidR="006F22C2" w:rsidRPr="0000612A" w:rsidRDefault="00AB2ACF" w:rsidP="00D113B8">
      <w:pPr>
        <w:topLinePunct/>
        <w:spacing w:line="360" w:lineRule="auto"/>
        <w:ind w:firstLineChars="200" w:firstLine="480"/>
        <w:textAlignment w:val="center"/>
        <w:rPr>
          <w:sz w:val="24"/>
          <w:szCs w:val="24"/>
        </w:rPr>
      </w:pPr>
      <w:r w:rsidRPr="0000612A">
        <w:rPr>
          <w:sz w:val="24"/>
          <w:szCs w:val="24"/>
        </w:rPr>
        <w:t>单位名称：</w:t>
      </w:r>
      <w:r w:rsidR="006C6297">
        <w:rPr>
          <w:rFonts w:hint="eastAsia"/>
          <w:color w:val="000000"/>
          <w:sz w:val="24"/>
          <w:szCs w:val="24"/>
          <w:lang w:val="zh-CN" w:bidi="en-US"/>
        </w:rPr>
        <w:t>青岛邦拓新材料科技有限公司</w:t>
      </w:r>
    </w:p>
    <w:p w:rsidR="006F22C2" w:rsidRPr="0000612A" w:rsidRDefault="00AB2ACF" w:rsidP="00D113B8">
      <w:pPr>
        <w:topLinePunct/>
        <w:spacing w:line="360" w:lineRule="auto"/>
        <w:ind w:firstLineChars="200" w:firstLine="480"/>
        <w:textAlignment w:val="center"/>
        <w:rPr>
          <w:sz w:val="24"/>
          <w:szCs w:val="24"/>
        </w:rPr>
      </w:pPr>
      <w:r w:rsidRPr="0000612A">
        <w:rPr>
          <w:sz w:val="24"/>
          <w:szCs w:val="24"/>
        </w:rPr>
        <w:t>联系人：</w:t>
      </w:r>
      <w:r w:rsidR="00423247">
        <w:rPr>
          <w:rFonts w:hint="eastAsia"/>
          <w:sz w:val="24"/>
          <w:szCs w:val="24"/>
        </w:rPr>
        <w:t>蒋海</w:t>
      </w:r>
    </w:p>
    <w:p w:rsidR="006F22C2" w:rsidRPr="0000612A" w:rsidRDefault="00AB2ACF" w:rsidP="00D113B8">
      <w:pPr>
        <w:topLinePunct/>
        <w:spacing w:line="360" w:lineRule="auto"/>
        <w:ind w:firstLineChars="200" w:firstLine="480"/>
        <w:textAlignment w:val="center"/>
        <w:rPr>
          <w:sz w:val="24"/>
          <w:szCs w:val="24"/>
        </w:rPr>
      </w:pPr>
      <w:r w:rsidRPr="0000612A">
        <w:rPr>
          <w:sz w:val="24"/>
          <w:szCs w:val="24"/>
        </w:rPr>
        <w:t>电话：</w:t>
      </w:r>
      <w:r w:rsidR="00423247">
        <w:rPr>
          <w:sz w:val="24"/>
          <w:szCs w:val="24"/>
        </w:rPr>
        <w:t>15205131112</w:t>
      </w:r>
    </w:p>
    <w:p w:rsidR="006F22C2" w:rsidRPr="0000612A" w:rsidRDefault="00AB2ACF" w:rsidP="00D113B8">
      <w:pPr>
        <w:topLinePunct/>
        <w:spacing w:line="360" w:lineRule="auto"/>
        <w:ind w:firstLineChars="200" w:firstLine="480"/>
        <w:textAlignment w:val="center"/>
        <w:rPr>
          <w:sz w:val="24"/>
          <w:szCs w:val="24"/>
        </w:rPr>
      </w:pPr>
      <w:r w:rsidRPr="0000612A">
        <w:rPr>
          <w:rFonts w:hint="eastAsia"/>
          <w:sz w:val="24"/>
          <w:szCs w:val="24"/>
        </w:rPr>
        <w:t>E-mail</w:t>
      </w:r>
      <w:r w:rsidRPr="0000612A">
        <w:rPr>
          <w:rFonts w:hint="eastAsia"/>
          <w:color w:val="000000" w:themeColor="text1"/>
          <w:sz w:val="24"/>
          <w:szCs w:val="24"/>
        </w:rPr>
        <w:t>：</w:t>
      </w:r>
      <w:hyperlink r:id="rId7" w:history="1">
        <w:r w:rsidR="00CF06BA" w:rsidRPr="002A13CE">
          <w:rPr>
            <w:rStyle w:val="a3"/>
            <w:rFonts w:hint="eastAsia"/>
            <w:sz w:val="24"/>
            <w:szCs w:val="24"/>
          </w:rPr>
          <w:t>sxjbjt@126.com</w:t>
        </w:r>
      </w:hyperlink>
    </w:p>
    <w:p w:rsidR="006F22C2" w:rsidRDefault="00AB2ACF" w:rsidP="00D113B8">
      <w:pPr>
        <w:topLinePunct/>
        <w:spacing w:line="360" w:lineRule="auto"/>
        <w:textAlignment w:val="center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三、报告编制单位</w:t>
      </w:r>
      <w:r w:rsidR="00D7676A">
        <w:rPr>
          <w:rFonts w:hint="eastAsia"/>
          <w:b/>
          <w:kern w:val="0"/>
          <w:sz w:val="24"/>
          <w:szCs w:val="24"/>
        </w:rPr>
        <w:t>名称</w:t>
      </w:r>
    </w:p>
    <w:p w:rsidR="006F22C2" w:rsidRPr="0000612A" w:rsidRDefault="00AB2ACF" w:rsidP="00D113B8">
      <w:pPr>
        <w:topLinePunct/>
        <w:spacing w:line="360" w:lineRule="auto"/>
        <w:ind w:firstLineChars="200" w:firstLine="480"/>
        <w:textAlignment w:val="center"/>
        <w:rPr>
          <w:sz w:val="24"/>
          <w:szCs w:val="24"/>
        </w:rPr>
      </w:pPr>
      <w:r w:rsidRPr="0000612A">
        <w:rPr>
          <w:sz w:val="24"/>
          <w:szCs w:val="24"/>
        </w:rPr>
        <w:t>单位名称：</w:t>
      </w:r>
      <w:r w:rsidR="006C6297">
        <w:rPr>
          <w:rFonts w:hint="eastAsia"/>
          <w:sz w:val="24"/>
          <w:szCs w:val="24"/>
        </w:rPr>
        <w:t>北京中环博宏环境资源科技有限公司</w:t>
      </w:r>
    </w:p>
    <w:p w:rsidR="006F22C2" w:rsidRDefault="00AB2ACF" w:rsidP="00D113B8">
      <w:pPr>
        <w:topLinePunct/>
        <w:spacing w:line="360" w:lineRule="auto"/>
        <w:textAlignment w:val="center"/>
        <w:rPr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四</w:t>
      </w:r>
      <w:r>
        <w:rPr>
          <w:b/>
          <w:kern w:val="0"/>
          <w:sz w:val="24"/>
          <w:szCs w:val="24"/>
        </w:rPr>
        <w:t>、环境影响评价的工作程序和主要工作内容</w:t>
      </w:r>
    </w:p>
    <w:p w:rsidR="006F22C2" w:rsidRDefault="00AB2ACF" w:rsidP="00D113B8">
      <w:pPr>
        <w:topLinePunct/>
        <w:spacing w:line="360" w:lineRule="auto"/>
        <w:ind w:firstLineChars="200" w:firstLine="480"/>
        <w:textAlignment w:val="center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、工作程序</w:t>
      </w:r>
    </w:p>
    <w:p w:rsidR="006F22C2" w:rsidRDefault="00AB2ACF" w:rsidP="00D113B8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环境影响评价的工作程序大体分为三个阶段：第一阶段为准备阶段，收集相关文件，进行初步的实地调查，编制环境影响评价工作方案；第二阶段为正式工作阶段，进一步做项目分析和环境现状调查，并进行环境影响分析与评价；第三阶段为报告书编制阶段，其主要工作为汇总、分析第二阶段工作所得的各种资料、数据，给出结论，完成环境影响报告书编制。</w:t>
      </w:r>
    </w:p>
    <w:p w:rsidR="006F22C2" w:rsidRDefault="00AB2ACF" w:rsidP="00D113B8">
      <w:pPr>
        <w:topLinePunct/>
        <w:spacing w:line="360" w:lineRule="auto"/>
        <w:ind w:firstLineChars="200" w:firstLine="480"/>
        <w:textAlignment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>、主要工作内容</w:t>
      </w:r>
    </w:p>
    <w:p w:rsidR="006F22C2" w:rsidRDefault="00AB2ACF" w:rsidP="00D113B8">
      <w:pPr>
        <w:topLinePunct/>
        <w:spacing w:line="360" w:lineRule="auto"/>
        <w:ind w:firstLineChars="200" w:firstLine="480"/>
        <w:textAlignment w:val="center"/>
        <w:rPr>
          <w:sz w:val="24"/>
          <w:szCs w:val="24"/>
        </w:rPr>
      </w:pPr>
      <w:r>
        <w:rPr>
          <w:sz w:val="24"/>
          <w:szCs w:val="24"/>
        </w:rPr>
        <w:t>通过</w:t>
      </w:r>
      <w:r>
        <w:rPr>
          <w:rFonts w:hint="eastAsia"/>
          <w:sz w:val="24"/>
          <w:szCs w:val="24"/>
        </w:rPr>
        <w:t>项目</w:t>
      </w:r>
      <w:r>
        <w:rPr>
          <w:sz w:val="24"/>
          <w:szCs w:val="24"/>
        </w:rPr>
        <w:t>及周边地区的环境现状调查与监测，评价</w:t>
      </w:r>
      <w:r>
        <w:rPr>
          <w:rFonts w:hint="eastAsia"/>
          <w:sz w:val="24"/>
          <w:szCs w:val="24"/>
        </w:rPr>
        <w:t>项目</w:t>
      </w:r>
      <w:r>
        <w:rPr>
          <w:sz w:val="24"/>
          <w:szCs w:val="24"/>
        </w:rPr>
        <w:t>环境特征，分析建设项目运营期可能产生的环境影响因素；预测分析项目存在的污染因素对环境可能构成的影响程度，提出减缓环境影响的有效措施。</w:t>
      </w:r>
    </w:p>
    <w:p w:rsidR="006F22C2" w:rsidRDefault="00AB2ACF" w:rsidP="00D113B8">
      <w:pPr>
        <w:topLinePunct/>
        <w:spacing w:line="360" w:lineRule="auto"/>
        <w:ind w:firstLineChars="200" w:firstLine="480"/>
        <w:textAlignment w:val="center"/>
        <w:rPr>
          <w:sz w:val="24"/>
          <w:szCs w:val="24"/>
        </w:rPr>
      </w:pPr>
      <w:r>
        <w:rPr>
          <w:sz w:val="24"/>
          <w:szCs w:val="24"/>
        </w:rPr>
        <w:t>环境影响评价报告书主要技术内容包括但不限于：</w:t>
      </w:r>
      <w:r>
        <w:rPr>
          <w:rFonts w:hint="eastAsia"/>
          <w:sz w:val="24"/>
          <w:szCs w:val="24"/>
        </w:rPr>
        <w:t>概述、总</w:t>
      </w:r>
      <w:hyperlink r:id="rId8" w:anchor="_Toc276503095" w:tgtFrame="_blank" w:history="1">
        <w:r>
          <w:rPr>
            <w:rFonts w:hint="eastAsia"/>
            <w:sz w:val="24"/>
            <w:szCs w:val="24"/>
          </w:rPr>
          <w:t>则</w:t>
        </w:r>
      </w:hyperlink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工程分析</w:t>
      </w:r>
      <w:r>
        <w:rPr>
          <w:rFonts w:hint="eastAsia"/>
          <w:sz w:val="24"/>
          <w:szCs w:val="24"/>
        </w:rPr>
        <w:t>、环境现状调查与评价、环境影响预测与评价、环境风险、环境保护措施及其可行性论证、环境影响经济损益分析、环境管理与监测计划、环境影响评价结论。</w:t>
      </w:r>
    </w:p>
    <w:p w:rsidR="006F22C2" w:rsidRDefault="00AB2ACF" w:rsidP="00D113B8">
      <w:pPr>
        <w:topLinePunct/>
        <w:spacing w:line="360" w:lineRule="auto"/>
        <w:textAlignment w:val="center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五</w:t>
      </w:r>
      <w:r>
        <w:rPr>
          <w:b/>
          <w:kern w:val="0"/>
          <w:sz w:val="24"/>
          <w:szCs w:val="24"/>
        </w:rPr>
        <w:t>、征求公众意见的主要事项</w:t>
      </w:r>
    </w:p>
    <w:p w:rsidR="006F22C2" w:rsidRDefault="00AB2ACF" w:rsidP="00D113B8">
      <w:pPr>
        <w:topLinePunct/>
        <w:spacing w:line="360" w:lineRule="auto"/>
        <w:ind w:firstLineChars="200" w:firstLine="48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、公众是否同意该项目的建设；</w:t>
      </w:r>
    </w:p>
    <w:p w:rsidR="006F22C2" w:rsidRDefault="00AB2ACF" w:rsidP="00D113B8">
      <w:pPr>
        <w:topLinePunct/>
        <w:spacing w:line="360" w:lineRule="auto"/>
        <w:ind w:firstLineChars="200" w:firstLine="48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、公众对该项目建设的意见；</w:t>
      </w:r>
    </w:p>
    <w:p w:rsidR="006F22C2" w:rsidRDefault="00AB2ACF" w:rsidP="00D113B8">
      <w:pPr>
        <w:topLinePunct/>
        <w:spacing w:line="360" w:lineRule="auto"/>
        <w:ind w:firstLineChars="200" w:firstLine="48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、公众就该项目对周围环境影响的意见；</w:t>
      </w:r>
    </w:p>
    <w:p w:rsidR="006F22C2" w:rsidRDefault="00AB2ACF" w:rsidP="00D113B8">
      <w:pPr>
        <w:topLinePunct/>
        <w:spacing w:line="360" w:lineRule="auto"/>
        <w:ind w:firstLineChars="200" w:firstLine="48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、公众对该项目环境保护措施的建议；</w:t>
      </w:r>
    </w:p>
    <w:p w:rsidR="006F22C2" w:rsidRDefault="00AB2ACF" w:rsidP="00D113B8">
      <w:pPr>
        <w:topLinePunct/>
        <w:spacing w:line="360" w:lineRule="auto"/>
        <w:ind w:firstLineChars="200" w:firstLine="48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、公众对建设单位环境保护工作的建议。</w:t>
      </w:r>
    </w:p>
    <w:p w:rsidR="006F22C2" w:rsidRDefault="00AB2ACF" w:rsidP="00D113B8">
      <w:pPr>
        <w:topLinePunct/>
        <w:spacing w:line="360" w:lineRule="auto"/>
        <w:textAlignment w:val="center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六</w:t>
      </w:r>
      <w:r>
        <w:rPr>
          <w:b/>
          <w:kern w:val="0"/>
          <w:sz w:val="24"/>
          <w:szCs w:val="24"/>
        </w:rPr>
        <w:t>、公众提出意见的主要方式</w:t>
      </w:r>
    </w:p>
    <w:p w:rsidR="006F22C2" w:rsidRDefault="00AB2ACF" w:rsidP="00D113B8">
      <w:pPr>
        <w:topLinePunct/>
        <w:spacing w:line="360" w:lineRule="auto"/>
        <w:ind w:firstLineChars="200" w:firstLine="480"/>
        <w:textAlignment w:val="center"/>
        <w:rPr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公告刊登之日起</w:t>
      </w:r>
      <w:r w:rsidR="00115DAD">
        <w:rPr>
          <w:rFonts w:hint="eastAsia"/>
          <w:color w:val="000000"/>
          <w:kern w:val="0"/>
          <w:sz w:val="24"/>
          <w:szCs w:val="24"/>
        </w:rPr>
        <w:t>10</w:t>
      </w:r>
      <w:r>
        <w:rPr>
          <w:color w:val="000000"/>
          <w:kern w:val="0"/>
          <w:sz w:val="24"/>
          <w:szCs w:val="24"/>
        </w:rPr>
        <w:t>个工作日内，公众可通过向公示上述地址发送信函、传真、电子邮件等方式，</w:t>
      </w:r>
      <w:r>
        <w:rPr>
          <w:rFonts w:hint="eastAsia"/>
          <w:color w:val="000000"/>
          <w:kern w:val="0"/>
          <w:sz w:val="24"/>
          <w:szCs w:val="24"/>
        </w:rPr>
        <w:t>将填写的公众意见表等提交建设单位，</w:t>
      </w:r>
      <w:r>
        <w:rPr>
          <w:color w:val="000000"/>
          <w:kern w:val="0"/>
          <w:sz w:val="24"/>
          <w:szCs w:val="24"/>
        </w:rPr>
        <w:t>发表对本</w:t>
      </w:r>
      <w:r>
        <w:rPr>
          <w:rFonts w:hint="eastAsia"/>
          <w:color w:val="000000"/>
          <w:kern w:val="0"/>
          <w:sz w:val="24"/>
          <w:szCs w:val="24"/>
        </w:rPr>
        <w:t>项目</w:t>
      </w:r>
      <w:r>
        <w:rPr>
          <w:color w:val="000000"/>
          <w:kern w:val="0"/>
          <w:sz w:val="24"/>
          <w:szCs w:val="24"/>
        </w:rPr>
        <w:t>建设及环评工作的</w:t>
      </w:r>
      <w:r>
        <w:rPr>
          <w:kern w:val="0"/>
          <w:sz w:val="24"/>
          <w:szCs w:val="24"/>
        </w:rPr>
        <w:t>意见。</w:t>
      </w:r>
    </w:p>
    <w:p w:rsidR="006F22C2" w:rsidRDefault="00AB2ACF" w:rsidP="00CF06BA">
      <w:pPr>
        <w:topLinePunct/>
        <w:spacing w:beforeLines="50" w:line="360" w:lineRule="auto"/>
        <w:textAlignment w:val="center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公众意见表见</w:t>
      </w:r>
      <w:r w:rsidR="00E667C5">
        <w:rPr>
          <w:rFonts w:hint="eastAsia"/>
          <w:b/>
          <w:kern w:val="0"/>
          <w:sz w:val="24"/>
          <w:szCs w:val="24"/>
        </w:rPr>
        <w:t>链接</w:t>
      </w:r>
      <w:r>
        <w:rPr>
          <w:rFonts w:hint="eastAsia"/>
          <w:b/>
          <w:kern w:val="0"/>
          <w:sz w:val="24"/>
          <w:szCs w:val="24"/>
        </w:rPr>
        <w:t>附件</w:t>
      </w:r>
      <w:r>
        <w:rPr>
          <w:rFonts w:hint="eastAsia"/>
          <w:b/>
          <w:kern w:val="0"/>
          <w:sz w:val="24"/>
          <w:szCs w:val="24"/>
        </w:rPr>
        <w:t>1</w:t>
      </w:r>
      <w:r>
        <w:rPr>
          <w:rFonts w:hint="eastAsia"/>
          <w:b/>
          <w:kern w:val="0"/>
          <w:sz w:val="24"/>
          <w:szCs w:val="24"/>
        </w:rPr>
        <w:t>。</w:t>
      </w:r>
      <w:bookmarkStart w:id="0" w:name="_GoBack"/>
      <w:bookmarkEnd w:id="0"/>
    </w:p>
    <w:p w:rsidR="006F22C2" w:rsidRDefault="006F22C2" w:rsidP="00D113B8">
      <w:pPr>
        <w:topLinePunct/>
        <w:spacing w:line="360" w:lineRule="auto"/>
        <w:ind w:firstLineChars="200" w:firstLine="480"/>
        <w:textAlignment w:val="center"/>
        <w:rPr>
          <w:kern w:val="0"/>
          <w:sz w:val="24"/>
          <w:szCs w:val="24"/>
        </w:rPr>
      </w:pPr>
    </w:p>
    <w:p w:rsidR="003E0FF2" w:rsidRDefault="003E0FF2" w:rsidP="00D113B8">
      <w:pPr>
        <w:topLinePunct/>
        <w:spacing w:line="360" w:lineRule="auto"/>
        <w:ind w:firstLineChars="200" w:firstLine="480"/>
        <w:textAlignment w:val="center"/>
        <w:rPr>
          <w:kern w:val="0"/>
          <w:sz w:val="24"/>
          <w:szCs w:val="24"/>
        </w:rPr>
      </w:pPr>
    </w:p>
    <w:p w:rsidR="003E0FF2" w:rsidRDefault="003E0FF2" w:rsidP="00D113B8">
      <w:pPr>
        <w:topLinePunct/>
        <w:spacing w:line="360" w:lineRule="auto"/>
        <w:ind w:firstLineChars="200" w:firstLine="480"/>
        <w:textAlignment w:val="center"/>
        <w:rPr>
          <w:kern w:val="0"/>
          <w:sz w:val="24"/>
          <w:szCs w:val="24"/>
        </w:rPr>
      </w:pPr>
    </w:p>
    <w:p w:rsidR="006F22C2" w:rsidRDefault="006C6297" w:rsidP="00D113B8">
      <w:pPr>
        <w:widowControl/>
        <w:spacing w:line="360" w:lineRule="auto"/>
        <w:ind w:firstLineChars="200" w:firstLine="482"/>
        <w:jc w:val="righ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  <w:lang w:val="zh-CN"/>
        </w:rPr>
        <w:t>青岛邦拓新材料科技有限公司</w:t>
      </w:r>
    </w:p>
    <w:p w:rsidR="006F22C2" w:rsidRDefault="00AB2ACF" w:rsidP="00D113B8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201</w:t>
      </w:r>
      <w:r w:rsidR="00423247">
        <w:rPr>
          <w:bCs/>
          <w:sz w:val="24"/>
          <w:szCs w:val="24"/>
        </w:rPr>
        <w:t>9</w:t>
      </w:r>
      <w:r>
        <w:rPr>
          <w:rFonts w:hint="eastAsia"/>
          <w:bCs/>
          <w:sz w:val="24"/>
          <w:szCs w:val="24"/>
        </w:rPr>
        <w:t>年</w:t>
      </w:r>
      <w:r w:rsidR="00423247">
        <w:rPr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月</w:t>
      </w:r>
      <w:r w:rsidR="00423247">
        <w:rPr>
          <w:bCs/>
          <w:sz w:val="24"/>
          <w:szCs w:val="24"/>
        </w:rPr>
        <w:t>2</w:t>
      </w:r>
      <w:r w:rsidR="0000612A">
        <w:rPr>
          <w:rFonts w:hint="eastAsia"/>
          <w:bCs/>
          <w:sz w:val="24"/>
          <w:szCs w:val="24"/>
        </w:rPr>
        <w:t>9</w:t>
      </w:r>
      <w:r>
        <w:rPr>
          <w:rFonts w:hint="eastAsia"/>
          <w:bCs/>
          <w:sz w:val="24"/>
          <w:szCs w:val="24"/>
        </w:rPr>
        <w:t>日</w:t>
      </w:r>
    </w:p>
    <w:sectPr w:rsidR="006F22C2" w:rsidSect="00EC6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BC5" w:rsidRDefault="00651BC5" w:rsidP="00D113B8">
      <w:r>
        <w:separator/>
      </w:r>
    </w:p>
  </w:endnote>
  <w:endnote w:type="continuationSeparator" w:id="0">
    <w:p w:rsidR="00651BC5" w:rsidRDefault="00651BC5" w:rsidP="00D11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BC5" w:rsidRDefault="00651BC5" w:rsidP="00D113B8">
      <w:r>
        <w:separator/>
      </w:r>
    </w:p>
  </w:footnote>
  <w:footnote w:type="continuationSeparator" w:id="0">
    <w:p w:rsidR="00651BC5" w:rsidRDefault="00651BC5" w:rsidP="00D11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2C2"/>
    <w:rsid w:val="0000612A"/>
    <w:rsid w:val="000D372D"/>
    <w:rsid w:val="00115DAD"/>
    <w:rsid w:val="002D1449"/>
    <w:rsid w:val="003E0FF2"/>
    <w:rsid w:val="00423247"/>
    <w:rsid w:val="00651BC5"/>
    <w:rsid w:val="006C3810"/>
    <w:rsid w:val="006C6297"/>
    <w:rsid w:val="006F22C2"/>
    <w:rsid w:val="00826A71"/>
    <w:rsid w:val="00874B7B"/>
    <w:rsid w:val="00883B87"/>
    <w:rsid w:val="0091408F"/>
    <w:rsid w:val="009F6C68"/>
    <w:rsid w:val="00A1329C"/>
    <w:rsid w:val="00AB2ACF"/>
    <w:rsid w:val="00BF7A23"/>
    <w:rsid w:val="00CF06BA"/>
    <w:rsid w:val="00D04E98"/>
    <w:rsid w:val="00D113B8"/>
    <w:rsid w:val="00D763AB"/>
    <w:rsid w:val="00D7676A"/>
    <w:rsid w:val="00E25503"/>
    <w:rsid w:val="00E667C5"/>
    <w:rsid w:val="00EC6AEF"/>
    <w:rsid w:val="038116FE"/>
    <w:rsid w:val="148B6384"/>
    <w:rsid w:val="2128699A"/>
    <w:rsid w:val="218C320C"/>
    <w:rsid w:val="2E79519A"/>
    <w:rsid w:val="312F5D7B"/>
    <w:rsid w:val="37DA2743"/>
    <w:rsid w:val="3E346E9C"/>
    <w:rsid w:val="4CBA49E4"/>
    <w:rsid w:val="680B5FCF"/>
    <w:rsid w:val="71B34575"/>
    <w:rsid w:val="72D433FA"/>
    <w:rsid w:val="7F70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A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EC6AEF"/>
    <w:rPr>
      <w:color w:val="0000FF"/>
      <w:u w:val="single"/>
    </w:rPr>
  </w:style>
  <w:style w:type="paragraph" w:styleId="a4">
    <w:name w:val="header"/>
    <w:basedOn w:val="a"/>
    <w:link w:val="Char"/>
    <w:rsid w:val="00D11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13B8"/>
    <w:rPr>
      <w:kern w:val="2"/>
      <w:sz w:val="18"/>
      <w:szCs w:val="18"/>
    </w:rPr>
  </w:style>
  <w:style w:type="paragraph" w:styleId="a5">
    <w:name w:val="footer"/>
    <w:basedOn w:val="a"/>
    <w:link w:val="Char0"/>
    <w:rsid w:val="00D11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113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afans.com/forum.php?mod=post&amp;action=newthread&amp;fid=64&amp;referer=http%3A//www.eiafans.com/forum-64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xjbjt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2014-10-29T12:08:00Z</dcterms:created>
  <dcterms:modified xsi:type="dcterms:W3CDTF">2019-05-07T07:11:00Z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